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F78" w:rsidRPr="00C55DEA" w:rsidRDefault="00F31F78" w:rsidP="00685C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5DEA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профилактике компьютерной зависимости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1.Поощряйте творческие увлечения ребенка, будь то рисование или занятия музыкой.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2.Приобщайте ребенка к занятиям спортом, ведь у детей, увлеченных спортом, компьютерная зависимость проявляется реже.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3.Не забывайте, для ребенка важен личный пример родителей. Нельзя, чтобы слова расходились с делом. И если отец разрешает сыну играть не более часа в день, то и сам не должен играть по три-четыре часа.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4.Если ваша работа связана с компьютером, и вы вынуждены проводить за ним много времени, в беседах с ребенком акцентируйте его внимание на том, что компьютер вам необходим для работы.</w:t>
      </w:r>
      <w:bookmarkStart w:id="0" w:name="_GoBack"/>
      <w:bookmarkEnd w:id="0"/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5.Компьютер может стать вашим помощником в организации совместной творческой деятельности с ребенком. Привлекая ребенка к поиску необходимой информации для подготовки сообщения к уроку или просматривая в Интернете репертуар детских театров, вы будете воспитывать в ребенке культуру работы с компьютером и в Интернете.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6.Соблюдайте режим работы за компьютером. Попытайтесь объяснить ребенку, что компьютер не право, а привилегия, поэтому проведение времени за ним подлежит контролю со стороны родителей. Однако не злоупотребляйте своим "правом на запрет", ведь "запретный плод сладок".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7.Если ребенок все-таки имеет компьютерную зависимость, то не стоит устанавливать резкие запреты или ограничения, ребенок может проводить за компьютером два часа в будний день и три – в выходной. Обязательно с перерывами.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8.Предложите ребенку другие способы времяпрепровождения. Можно составить список дел, которыми стоит заняться на досуге. Важно, чтобы в списке были совместные занятия (походы в кино, прогулки, настольные и подвижные игры и т. д.).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9.Используйте компьютер как элемент эффективного воспитания, в качестве поощрения (например, за правильно и вовремя сделанное домашнее задание, уборку квартиры и т. д.).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10.Обратите внимание на компьютерные игры, в которые играют дети, т. к. некоторые из них могут стать причиной бессонницы, раздражительности, агрессивности, специфических страхов. Обсуждайте игры с ребенком, выбирайте их вместе. Отдавайте предпочтение развивающим играм. Крайне важно научить ребенка критически относиться к компьютерным играм, показывать, что это очень малая часть доступных развлечений, жизнь гораздо разнообразней, что игра не заменит общения.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  <w:r w:rsidRPr="00AD2C5B">
        <w:rPr>
          <w:rFonts w:ascii="Times New Roman" w:hAnsi="Times New Roman" w:cs="Times New Roman"/>
          <w:sz w:val="28"/>
          <w:szCs w:val="28"/>
        </w:rPr>
        <w:t>11.Если родители самостоятельно не могут справиться с проблемой, не стоит откладывать или бояться визита к специалисту, важно вовремя обратиться к психологам в специализированные центры.</w:t>
      </w:r>
    </w:p>
    <w:p w:rsidR="00F31F78" w:rsidRPr="00AD2C5B" w:rsidRDefault="00F31F78" w:rsidP="00C55D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F78" w:rsidRPr="00C55DEA" w:rsidRDefault="00F31F78">
      <w:pPr>
        <w:rPr>
          <w:rFonts w:ascii="Times New Roman" w:hAnsi="Times New Roman" w:cs="Times New Roman"/>
          <w:sz w:val="28"/>
          <w:szCs w:val="28"/>
        </w:rPr>
      </w:pPr>
    </w:p>
    <w:sectPr w:rsidR="00F31F78" w:rsidRPr="00C55DEA" w:rsidSect="00C55DE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DEA"/>
    <w:rsid w:val="00551EA0"/>
    <w:rsid w:val="00553E57"/>
    <w:rsid w:val="00685CA0"/>
    <w:rsid w:val="00844235"/>
    <w:rsid w:val="00AD2C5B"/>
    <w:rsid w:val="00C55DEA"/>
    <w:rsid w:val="00D12D74"/>
    <w:rsid w:val="00F3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DE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375</Words>
  <Characters>2143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Astra</cp:lastModifiedBy>
  <cp:revision>4</cp:revision>
  <dcterms:created xsi:type="dcterms:W3CDTF">2015-01-21T13:15:00Z</dcterms:created>
  <dcterms:modified xsi:type="dcterms:W3CDTF">2015-04-09T06:57:00Z</dcterms:modified>
</cp:coreProperties>
</file>